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1D7608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Zgony i ich przyczyny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AA257F" w:rsidRDefault="001343BB" w:rsidP="00C60137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90625"/>
                <wp:effectExtent l="0" t="0" r="3175" b="95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5A7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6,5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345A73" w:rsidP="00E6103C">
                            <w:pPr>
                              <w:pStyle w:val="tekstnaniebieskimtle"/>
                            </w:pPr>
                            <w:r>
                              <w:t>Spadek</w:t>
                            </w:r>
                            <w:r w:rsidR="00CF7A9E">
                              <w:t xml:space="preserve"> umieralności z powodu chorób układu krążenia na Podkarpaciu w 2017 roku r/r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93.7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HSJgIAACEEAAAOAAAAZHJzL2Uyb0RvYy54bWysU8Fu2zAMvQ/YPwi6L7azpGmMOEWXrMOA&#10;bivQ7QNkWY6FSqImKbGzry8lp2m23Yb5IJAm+Ug+kqubQStyEM5LMBUtJjklwnBopNlV9Mf3u3fX&#10;lPjATMMUGFHRo/D0Zv32zaq3pZhCB6oRjiCI8WVvK9qFYMss87wTmvkJWGHQ2ILTLKDqdlnjWI/o&#10;WmXTPL/KenCNdcCF9/h3OxrpOuG3reDhW9t6EYiqKNYW0uvSW8c3W69YuXPMdpKfymD/UIVm0mDS&#10;M9SWBUb2Tv4FpSV34KENEw46g7aVXKQesJsi/6Obx45ZkXpBcrw90+T/Hyz/enhwRDYVfU+JYRpH&#10;9ABKkCCefIBekGmkqLe+RM9Hi75h+AADjjq16+098CdPDGw6Znbi1jnoO8EaLLGIkdlF6IjjI0jd&#10;f4EGc7F9gAQ0tE5H/pARgug4quN5PGIIhMeUy+UiX8wp4WgrimV+NZ2nHKx8CbfOh08CNIlCRR3O&#10;P8Gzw70PsRxWvrjEbB6UbO6kUklxu3qjHDmwuCt5sV0sTui/uSlD+oou55g7RhmI8WmNtAy4y0rq&#10;il7n8YvhrIx0fDRNkgOTapSxEmVO/ERKRnLCUA/oGEmroTkiUw7GncUbQ6ED94uSHve1ov7nnjlB&#10;ifpskO1lMZvFBU/KbL6YouIuLfWlhRmOUBUNlIziJqSjGDu6xam0MvH1WsmpVtzDROPpZuKiX+rJ&#10;6/Wy188AAAD//wMAUEsDBBQABgAIAAAAIQD0vz0c3AAAAAcBAAAPAAAAZHJzL2Rvd25yZXYueG1s&#10;TI9BT8JAEIXvJv6HzZh4k20BDandEqLpQYlGwYu3oTu2Dd3ZprtA/fcMJz2+eZP3vpcvR9epIw2h&#10;9WwgnSSgiCtvW64NfG3LuwWoEJEtdp7JwC8FWBbXVzlm1p/4k46bWCsJ4ZChgSbGPtM6VA05DBPf&#10;E4v34weHUeRQazvgScJdp6dJ8qAdtiwNDfb01FC13xycgXn6Xi0+wveW/Vs5LdfP6F7CqzG3N+Pq&#10;EVSkMf49wwVf0KEQpp0/sA2qMyBDolxnKShxZ+n8HtTOwKUUdJHr//zFGQAA//8DAFBLAQItABQA&#10;BgAIAAAAIQC2gziS/gAAAOEBAAATAAAAAAAAAAAAAAAAAAAAAABbQ29udGVudF9UeXBlc10ueG1s&#10;UEsBAi0AFAAGAAgAAAAhADj9If/WAAAAlAEAAAsAAAAAAAAAAAAAAAAALwEAAF9yZWxzLy5yZWxz&#10;UEsBAi0AFAAGAAgAAAAhANEisdImAgAAIQQAAA4AAAAAAAAAAAAAAAAALgIAAGRycy9lMm9Eb2Mu&#10;eG1sUEsBAi0AFAAGAAgAAAAhAPS/PRzcAAAABwEAAA8AAAAAAAAAAAAAAAAAgAQAAGRycy9kb3du&#10;cmV2LnhtbFBLBQYAAAAABAAEAPMAAACJBQAAAAA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5A7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6,5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345A73" w:rsidP="00E6103C">
                      <w:pPr>
                        <w:pStyle w:val="tekstnaniebieskimtle"/>
                      </w:pPr>
                      <w:r>
                        <w:t>Spadek</w:t>
                      </w:r>
                      <w:r w:rsidR="00CF7A9E">
                        <w:t xml:space="preserve"> umieralności z powodu chorób układu krążenia na Podkarpaciu w 2017 roku r/r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1D7608" w:rsidP="002676F1">
                            <w:pPr>
                              <w:pStyle w:val="tekstzboku"/>
                              <w:ind w:right="-57"/>
                            </w:pPr>
                            <w:r>
                              <w:t>W Polsce wskaźnik umieralności wyniósł 1049 zgonów na 100 tysięcy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1D7608" w:rsidP="002676F1">
                      <w:pPr>
                        <w:pStyle w:val="tekstzboku"/>
                        <w:ind w:right="-57"/>
                      </w:pPr>
                      <w:r>
                        <w:t>W Polsce wskaźnik umieralności wyniósł 1049 zgonów na 100 tysięcy 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12B3">
        <w:t>Na Podkarpaciu od</w:t>
      </w:r>
      <w:r w:rsidR="00C60137">
        <w:t>no</w:t>
      </w:r>
      <w:r w:rsidR="001D7608">
        <w:t>towano najniższy wskaźnik umieralności</w:t>
      </w:r>
      <w:r w:rsidR="00C60137">
        <w:t xml:space="preserve"> wśród województw. Biorąc pod uwagę miasta wojewódzkie, najmniej zgonów w przeliczeniu na 10</w:t>
      </w:r>
      <w:r w:rsidR="001512B3">
        <w:t>0 tysięcy mieszkańców zarejestrowano</w:t>
      </w:r>
      <w:r w:rsidR="00C60137">
        <w:t xml:space="preserve"> w</w:t>
      </w:r>
      <w:r w:rsidR="00B044A5">
        <w:t> </w:t>
      </w:r>
      <w:r w:rsidR="00C60137">
        <w:t>Rzeszowie.</w:t>
      </w:r>
    </w:p>
    <w:p w:rsidR="00C60137" w:rsidRDefault="00C60137" w:rsidP="00C60137">
      <w:pPr>
        <w:pStyle w:val="LID"/>
        <w:rPr>
          <w:b w:val="0"/>
        </w:rPr>
      </w:pPr>
      <w:r w:rsidRPr="00C60137">
        <w:rPr>
          <w:b w:val="0"/>
        </w:rPr>
        <w:t>W 2017 roku</w:t>
      </w:r>
      <w:r>
        <w:rPr>
          <w:b w:val="0"/>
        </w:rPr>
        <w:t xml:space="preserve"> w województwie podkarpackim było 908 zgonów na 100 tysięcy mieszkańców. Był to najniższy wskaźnik w Polsce. Najwięcej zgonów na 100 tysięcy mieszkańców odnotowano w województwie łódzkim – 1257.</w:t>
      </w:r>
    </w:p>
    <w:p w:rsidR="00C60137" w:rsidRDefault="00C60137" w:rsidP="00C60137">
      <w:pPr>
        <w:pStyle w:val="LID"/>
        <w:rPr>
          <w:b w:val="0"/>
        </w:rPr>
      </w:pPr>
      <w:r>
        <w:rPr>
          <w:b w:val="0"/>
        </w:rPr>
        <w:t>Zarówno w Polsce</w:t>
      </w:r>
      <w:r w:rsidR="001512B3">
        <w:rPr>
          <w:b w:val="0"/>
        </w:rPr>
        <w:t>,</w:t>
      </w:r>
      <w:r>
        <w:rPr>
          <w:b w:val="0"/>
        </w:rPr>
        <w:t xml:space="preserve"> jak i na Podkarpaciu najczęstszymi przyczynami </w:t>
      </w:r>
      <w:r w:rsidR="00A77C3C">
        <w:rPr>
          <w:b w:val="0"/>
        </w:rPr>
        <w:t>zgonów były choroby układu krążenia i nowotwory. W województwie podkarpackim w 2017 roku na 100 tysięcy mieszkańców 392 zgony były spowodowane chorobami układu kr</w:t>
      </w:r>
      <w:r w:rsidR="001512B3">
        <w:rPr>
          <w:b w:val="0"/>
        </w:rPr>
        <w:t>ążenia. Był to czwarty</w:t>
      </w:r>
      <w:r w:rsidR="00A77C3C">
        <w:rPr>
          <w:b w:val="0"/>
        </w:rPr>
        <w:t xml:space="preserve"> w</w:t>
      </w:r>
      <w:r w:rsidR="007E391D">
        <w:rPr>
          <w:b w:val="0"/>
        </w:rPr>
        <w:t> </w:t>
      </w:r>
      <w:r w:rsidR="00A77C3C">
        <w:rPr>
          <w:b w:val="0"/>
        </w:rPr>
        <w:t>kolejności</w:t>
      </w:r>
      <w:r w:rsidR="001512B3">
        <w:rPr>
          <w:b w:val="0"/>
        </w:rPr>
        <w:t xml:space="preserve"> (licząc od najniższego)</w:t>
      </w:r>
      <w:r w:rsidR="00A77C3C">
        <w:rPr>
          <w:b w:val="0"/>
        </w:rPr>
        <w:t xml:space="preserve"> wskaźnik w Polsce. Najmniej zgonów z powodu chorób układu krążenia było w województwie wielkopolskim – 339 na 100 tysięcy ludności, a</w:t>
      </w:r>
      <w:r w:rsidR="007E391D">
        <w:rPr>
          <w:b w:val="0"/>
        </w:rPr>
        <w:t> </w:t>
      </w:r>
      <w:r w:rsidR="00A77C3C">
        <w:rPr>
          <w:b w:val="0"/>
        </w:rPr>
        <w:t>najwięcej w</w:t>
      </w:r>
      <w:r w:rsidR="00B044A5">
        <w:rPr>
          <w:b w:val="0"/>
        </w:rPr>
        <w:t> </w:t>
      </w:r>
      <w:r w:rsidR="00A77C3C">
        <w:rPr>
          <w:b w:val="0"/>
        </w:rPr>
        <w:t>województwie świętokrzyskim – 559 zgonów.</w:t>
      </w:r>
    </w:p>
    <w:p w:rsidR="00E42B83" w:rsidRDefault="00A77C3C" w:rsidP="00C60137">
      <w:pPr>
        <w:pStyle w:val="LID"/>
        <w:rPr>
          <w:b w:val="0"/>
        </w:rPr>
      </w:pPr>
      <w:r>
        <w:rPr>
          <w:b w:val="0"/>
        </w:rPr>
        <w:t>Nad</w:t>
      </w:r>
      <w:r w:rsidR="001D7608">
        <w:rPr>
          <w:b w:val="0"/>
        </w:rPr>
        <w:t xml:space="preserve"> </w:t>
      </w:r>
      <w:r w:rsidR="00B044A5">
        <w:rPr>
          <w:b w:val="0"/>
        </w:rPr>
        <w:t>d</w:t>
      </w:r>
      <w:r>
        <w:rPr>
          <w:b w:val="0"/>
        </w:rPr>
        <w:t>rugim miejscu, biorąc pod uwagę przyczyny zgonów, znalazły się choroby nowotworowe. N</w:t>
      </w:r>
      <w:r w:rsidR="001D7608">
        <w:rPr>
          <w:b w:val="0"/>
        </w:rPr>
        <w:t>a nowotwory w 2017 roku</w:t>
      </w:r>
      <w:r w:rsidR="006479F3">
        <w:rPr>
          <w:b w:val="0"/>
        </w:rPr>
        <w:t xml:space="preserve"> na Podkarpaciu</w:t>
      </w:r>
      <w:r w:rsidR="001D7608">
        <w:rPr>
          <w:b w:val="0"/>
        </w:rPr>
        <w:t xml:space="preserve"> zmarło</w:t>
      </w:r>
      <w:r>
        <w:rPr>
          <w:b w:val="0"/>
        </w:rPr>
        <w:t xml:space="preserve"> </w:t>
      </w:r>
      <w:r w:rsidR="001512B3">
        <w:rPr>
          <w:b w:val="0"/>
        </w:rPr>
        <w:t>228 osób</w:t>
      </w:r>
      <w:r w:rsidR="00E42B83">
        <w:rPr>
          <w:b w:val="0"/>
        </w:rPr>
        <w:t xml:space="preserve"> na 100 tysięcy mieszkańców. Był to najniższy wskaźnik wśród województw. Najwyższy występował w województwie śląskim – 313 zgonów na 100 tysięcy mieszkańców.</w:t>
      </w:r>
    </w:p>
    <w:p w:rsidR="00CF7A9E" w:rsidRPr="00C60137" w:rsidRDefault="006479F3" w:rsidP="00CF7A9E">
      <w:pPr>
        <w:pStyle w:val="LID"/>
        <w:rPr>
          <w:b w:val="0"/>
        </w:rPr>
      </w:pPr>
      <w:r>
        <w:rPr>
          <w:b w:val="0"/>
        </w:rPr>
        <w:t>W województwie podkarpackim</w:t>
      </w:r>
      <w:r w:rsidR="00CF7A9E">
        <w:rPr>
          <w:b w:val="0"/>
        </w:rPr>
        <w:t>, b</w:t>
      </w:r>
      <w:r w:rsidR="001512B3">
        <w:rPr>
          <w:b w:val="0"/>
        </w:rPr>
        <w:t>iorąc pod uwagę powiaty ziemskie</w:t>
      </w:r>
      <w:r w:rsidR="00CF7A9E">
        <w:rPr>
          <w:b w:val="0"/>
        </w:rPr>
        <w:t>, najniższa umieralność występowała w</w:t>
      </w:r>
      <w:r w:rsidR="00B044A5">
        <w:rPr>
          <w:b w:val="0"/>
        </w:rPr>
        <w:t> </w:t>
      </w:r>
      <w:r w:rsidR="00CF7A9E">
        <w:rPr>
          <w:b w:val="0"/>
        </w:rPr>
        <w:t xml:space="preserve">powiecie leskim – 848 zgonów na 100 tysięcy ludności, a najwyższa </w:t>
      </w:r>
      <w:bookmarkStart w:id="0" w:name="_GoBack"/>
      <w:bookmarkEnd w:id="0"/>
      <w:r w:rsidR="00CF7A9E">
        <w:rPr>
          <w:b w:val="0"/>
        </w:rPr>
        <w:t>w</w:t>
      </w:r>
      <w:r>
        <w:rPr>
          <w:b w:val="0"/>
        </w:rPr>
        <w:t> </w:t>
      </w:r>
      <w:r w:rsidR="00CF7A9E">
        <w:rPr>
          <w:b w:val="0"/>
        </w:rPr>
        <w:t xml:space="preserve">powiecie lubaczowskim – 1030 zgonów. </w:t>
      </w:r>
    </w:p>
    <w:p w:rsidR="00E42B83" w:rsidRDefault="00E42B83" w:rsidP="00C60137">
      <w:pPr>
        <w:pStyle w:val="LID"/>
      </w:pPr>
      <w:r w:rsidRPr="00E42B83">
        <w:t>Rzeszów z najniższym wskaźnikiem umieralności</w:t>
      </w:r>
    </w:p>
    <w:p w:rsidR="00CF7A9E" w:rsidRDefault="00E42B83" w:rsidP="00C60137">
      <w:pPr>
        <w:pStyle w:val="LID"/>
        <w:rPr>
          <w:b w:val="0"/>
        </w:rPr>
      </w:pPr>
      <w:r w:rsidRPr="00E42B83">
        <w:rPr>
          <w:b w:val="0"/>
        </w:rPr>
        <w:t>W 2017 roku</w:t>
      </w:r>
      <w:r>
        <w:rPr>
          <w:b w:val="0"/>
        </w:rPr>
        <w:t xml:space="preserve"> najniższy wsk</w:t>
      </w:r>
      <w:r w:rsidR="001512B3">
        <w:rPr>
          <w:b w:val="0"/>
        </w:rPr>
        <w:t>aźnik umieralności spośród stolic poszczególnych województw</w:t>
      </w:r>
      <w:r>
        <w:rPr>
          <w:b w:val="0"/>
        </w:rPr>
        <w:t xml:space="preserve"> zanotowano w</w:t>
      </w:r>
      <w:r w:rsidR="00B044A5">
        <w:rPr>
          <w:b w:val="0"/>
        </w:rPr>
        <w:t> </w:t>
      </w:r>
      <w:r>
        <w:rPr>
          <w:b w:val="0"/>
        </w:rPr>
        <w:t xml:space="preserve">Rzeszowie </w:t>
      </w:r>
      <w:r w:rsidR="00CF7A9E">
        <w:rPr>
          <w:b w:val="0"/>
        </w:rPr>
        <w:t>–</w:t>
      </w:r>
      <w:r>
        <w:rPr>
          <w:b w:val="0"/>
        </w:rPr>
        <w:t xml:space="preserve"> </w:t>
      </w:r>
      <w:r w:rsidR="00CF7A9E">
        <w:rPr>
          <w:b w:val="0"/>
        </w:rPr>
        <w:t xml:space="preserve">769 zgonów na 100 tysięcy ludności. Dla przykładu w Łodzi, która znalazła się na ostatnim miejscu, wskaźnik ten był niemal dwukrotnie wyższy i wyniósł 1449 zgonów na 100 tysięcy ludności. </w:t>
      </w:r>
    </w:p>
    <w:p w:rsidR="00E42B83" w:rsidRPr="00E42B83" w:rsidRDefault="00CF7A9E" w:rsidP="00C60137">
      <w:pPr>
        <w:pStyle w:val="LID"/>
        <w:rPr>
          <w:b w:val="0"/>
        </w:rPr>
      </w:pPr>
      <w:r>
        <w:rPr>
          <w:b w:val="0"/>
        </w:rPr>
        <w:t>Rzeszów miał również najniższy wskaźnik umieralności wśród miast na prawach powiatu w</w:t>
      </w:r>
      <w:r w:rsidR="00B044A5">
        <w:rPr>
          <w:b w:val="0"/>
        </w:rPr>
        <w:t> </w:t>
      </w:r>
      <w:r>
        <w:rPr>
          <w:b w:val="0"/>
        </w:rPr>
        <w:t xml:space="preserve"> województwie podkarpackim. Najwyższy wskaźnik odnotowano w Przemyślu – 1102 zgony.</w:t>
      </w:r>
      <w:r w:rsidR="00E25D09">
        <w:rPr>
          <w:b w:val="0"/>
        </w:rPr>
        <w:t xml:space="preserve"> W Krośnie zgonów na 100 tysięcy mieszkańców było 869, a w Tarnobrzegu 859.</w:t>
      </w:r>
    </w:p>
    <w:p w:rsidR="00753DE1" w:rsidRPr="00A62131" w:rsidRDefault="00753DE1" w:rsidP="00A62131">
      <w:pPr>
        <w:pStyle w:val="LID"/>
      </w:pPr>
      <w: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4B673F" w:rsidRDefault="00CB129F" w:rsidP="004719A8">
      <w:pPr>
        <w:rPr>
          <w:color w:val="000000" w:themeColor="text1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B673F" w:rsidRPr="00C56623" w:rsidTr="00E716CB">
        <w:trPr>
          <w:trHeight w:val="1912"/>
        </w:trPr>
        <w:tc>
          <w:tcPr>
            <w:tcW w:w="4213" w:type="dxa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4B673F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4B673F"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</w:rPr>
              <w:t>Tel: 17 853 52 10, 17 853 52 19  wew.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4B673F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B673F">
              <w:rPr>
                <w:rFonts w:cs="Arial"/>
                <w:color w:val="000000" w:themeColor="text1"/>
                <w:sz w:val="20"/>
              </w:rPr>
              <w:t>Osoba do kontaktu z mediami:</w:t>
            </w:r>
            <w:r w:rsidRPr="004B673F">
              <w:rPr>
                <w:rFonts w:cs="Arial"/>
                <w:color w:val="000000" w:themeColor="text1"/>
                <w:sz w:val="20"/>
              </w:rPr>
              <w:br/>
            </w:r>
            <w:r w:rsidRPr="004B673F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4B673F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4B673F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4B673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4B673F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B673F" w:rsidRPr="00C56623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4B673F" w:rsidRDefault="004719A8" w:rsidP="00E716CB">
            <w:pPr>
              <w:spacing w:before="160"/>
              <w:rPr>
                <w:b/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>Podkarpacki Ośrodek Badań Regionalnych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</w:rPr>
            </w:pPr>
            <w:r w:rsidRPr="004B673F">
              <w:rPr>
                <w:b/>
                <w:color w:val="000000" w:themeColor="text1"/>
                <w:sz w:val="20"/>
              </w:rPr>
              <w:t xml:space="preserve">tel.: </w:t>
            </w:r>
            <w:r w:rsidRPr="004B673F">
              <w:rPr>
                <w:color w:val="000000" w:themeColor="text1"/>
                <w:sz w:val="20"/>
              </w:rPr>
              <w:t>17 853 52 10, 17 853 52 19</w:t>
            </w:r>
          </w:p>
          <w:p w:rsidR="004719A8" w:rsidRPr="004B673F" w:rsidRDefault="004719A8" w:rsidP="00E716CB">
            <w:pPr>
              <w:spacing w:before="160"/>
              <w:rPr>
                <w:color w:val="000000" w:themeColor="text1"/>
                <w:sz w:val="20"/>
                <w:lang w:val="en-US"/>
              </w:rPr>
            </w:pPr>
            <w:proofErr w:type="spellStart"/>
            <w:r w:rsidRPr="004B673F">
              <w:rPr>
                <w:b/>
                <w:color w:val="000000" w:themeColor="text1"/>
                <w:sz w:val="20"/>
                <w:lang w:val="en-US"/>
              </w:rPr>
              <w:t>faks</w:t>
            </w:r>
            <w:proofErr w:type="spellEnd"/>
            <w:r w:rsidRPr="004B673F">
              <w:rPr>
                <w:b/>
                <w:color w:val="000000" w:themeColor="text1"/>
                <w:sz w:val="20"/>
                <w:lang w:val="en-US"/>
              </w:rPr>
              <w:t>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17 853 51 57</w:t>
            </w:r>
          </w:p>
          <w:p w:rsidR="004719A8" w:rsidRPr="004B673F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b/>
                <w:color w:val="000000" w:themeColor="text1"/>
                <w:sz w:val="20"/>
                <w:lang w:val="en-US"/>
              </w:rPr>
              <w:t>e-mail:</w:t>
            </w:r>
            <w:r w:rsidRPr="004B673F">
              <w:rPr>
                <w:color w:val="000000" w:themeColor="text1"/>
                <w:sz w:val="20"/>
                <w:lang w:val="en-US"/>
              </w:rPr>
              <w:t xml:space="preserve"> </w:t>
            </w:r>
            <w:hyperlink r:id="rId14" w:history="1">
              <w:r w:rsidRPr="004B673F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B483D02" wp14:editId="1D59648C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CF081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www.rzeszow.stat.gov.pl</w:t>
              </w:r>
            </w:hyperlink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09731B37" wp14:editId="1FE7C3FB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D40F8C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Rzeszow_STAT</w:t>
              </w:r>
              <w:proofErr w:type="spellEnd"/>
            </w:hyperlink>
          </w:p>
        </w:tc>
      </w:tr>
      <w:tr w:rsidR="004B673F" w:rsidRPr="004B673F" w:rsidTr="00E716CB">
        <w:trPr>
          <w:trHeight w:val="635"/>
        </w:trPr>
        <w:tc>
          <w:tcPr>
            <w:tcW w:w="4213" w:type="dxa"/>
            <w:vMerge/>
          </w:tcPr>
          <w:p w:rsidR="004719A8" w:rsidRPr="004B673F" w:rsidRDefault="004719A8" w:rsidP="004719A8">
            <w:pPr>
              <w:rPr>
                <w:b/>
                <w:color w:val="000000" w:themeColor="text1"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B673F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 w:rsidRPr="004B673F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956341A" wp14:editId="1B197A9A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B673F" w:rsidRDefault="00D40F8C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4719A8" w:rsidRPr="004B673F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4B673F" w:rsidRDefault="00D261A2" w:rsidP="004719A8">
      <w:pPr>
        <w:rPr>
          <w:color w:val="000000" w:themeColor="text1"/>
          <w:sz w:val="2"/>
          <w:szCs w:val="2"/>
        </w:rPr>
      </w:pPr>
    </w:p>
    <w:sectPr w:rsidR="00D261A2" w:rsidRPr="004B673F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F8C" w:rsidRDefault="00D40F8C" w:rsidP="000662E2">
      <w:pPr>
        <w:spacing w:after="0" w:line="240" w:lineRule="auto"/>
      </w:pPr>
      <w:r>
        <w:separator/>
      </w:r>
    </w:p>
  </w:endnote>
  <w:endnote w:type="continuationSeparator" w:id="0">
    <w:p w:rsidR="00D40F8C" w:rsidRDefault="00D40F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D343AF5-3FDD-4D16-B6CB-D3CFCE8FC906}"/>
    <w:embedBold r:id="rId2" w:fontKey="{C5473652-2B0F-4EAE-865F-C34AF59681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E0D4750-4035-49A9-AA15-831A2028FB05}"/>
    <w:embedBold r:id="rId4" w:fontKey="{5AB3A304-91B7-485F-99EA-A6CCB652F0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121270A-38DB-4C8F-8C89-B0D17785A8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D71468B-2062-4DF1-9665-863CE0E51894}"/>
    <w:embedItalic r:id="rId7" w:fontKey="{9EB474D4-A27F-4364-8781-427B2ECBC3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0F43BDE-F519-4E7B-8B92-2CA57F70F8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2DCF95B-AEA9-4321-9189-05A1461513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F8C" w:rsidRDefault="00D40F8C" w:rsidP="000662E2">
      <w:pPr>
        <w:spacing w:after="0" w:line="240" w:lineRule="auto"/>
      </w:pPr>
      <w:r>
        <w:separator/>
      </w:r>
    </w:p>
  </w:footnote>
  <w:footnote w:type="continuationSeparator" w:id="0">
    <w:p w:rsidR="00D40F8C" w:rsidRDefault="00D40F8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6479F3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06.09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6479F3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06.09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.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BCC"/>
    <w:rsid w:val="00015D87"/>
    <w:rsid w:val="0001698F"/>
    <w:rsid w:val="000245A8"/>
    <w:rsid w:val="0003332F"/>
    <w:rsid w:val="000351BA"/>
    <w:rsid w:val="00037B13"/>
    <w:rsid w:val="000407E1"/>
    <w:rsid w:val="0004375C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6E35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C7949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12B3"/>
    <w:rsid w:val="0015618D"/>
    <w:rsid w:val="00162325"/>
    <w:rsid w:val="00164787"/>
    <w:rsid w:val="001679EE"/>
    <w:rsid w:val="00171A4E"/>
    <w:rsid w:val="001821EB"/>
    <w:rsid w:val="0019018A"/>
    <w:rsid w:val="00192195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608"/>
    <w:rsid w:val="001D7A9C"/>
    <w:rsid w:val="001E0AD4"/>
    <w:rsid w:val="001E0C07"/>
    <w:rsid w:val="001F7720"/>
    <w:rsid w:val="00202CFA"/>
    <w:rsid w:val="00205214"/>
    <w:rsid w:val="00210A45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6471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0B8E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5A73"/>
    <w:rsid w:val="00347D72"/>
    <w:rsid w:val="00350792"/>
    <w:rsid w:val="0035620F"/>
    <w:rsid w:val="00356CEA"/>
    <w:rsid w:val="00357611"/>
    <w:rsid w:val="003602B2"/>
    <w:rsid w:val="003609B1"/>
    <w:rsid w:val="00360EF8"/>
    <w:rsid w:val="003630AA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C73F6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448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CD6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B673F"/>
    <w:rsid w:val="004C1895"/>
    <w:rsid w:val="004C1AB1"/>
    <w:rsid w:val="004C2888"/>
    <w:rsid w:val="004C3B19"/>
    <w:rsid w:val="004C6D40"/>
    <w:rsid w:val="004C795D"/>
    <w:rsid w:val="004D0CD0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04E0"/>
    <w:rsid w:val="00551FE6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4474"/>
    <w:rsid w:val="005E5142"/>
    <w:rsid w:val="005E756B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479F3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4E4D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02A1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63833"/>
    <w:rsid w:val="007800F0"/>
    <w:rsid w:val="007801F5"/>
    <w:rsid w:val="007825A1"/>
    <w:rsid w:val="00783CA4"/>
    <w:rsid w:val="007842FB"/>
    <w:rsid w:val="00784B5F"/>
    <w:rsid w:val="00784E10"/>
    <w:rsid w:val="00784FD7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227B"/>
    <w:rsid w:val="007E3314"/>
    <w:rsid w:val="007E391D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0FF4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22E1"/>
    <w:rsid w:val="008D3D32"/>
    <w:rsid w:val="008D7DC5"/>
    <w:rsid w:val="008E794E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13E4D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CFE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5D44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36FDC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2131"/>
    <w:rsid w:val="00A637AF"/>
    <w:rsid w:val="00A63901"/>
    <w:rsid w:val="00A65C76"/>
    <w:rsid w:val="00A73AAF"/>
    <w:rsid w:val="00A77C3C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57F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44A5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A7329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1AD"/>
    <w:rsid w:val="00BE3859"/>
    <w:rsid w:val="00BF46E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56623"/>
    <w:rsid w:val="00C60137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97FC1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0819"/>
    <w:rsid w:val="00CF3928"/>
    <w:rsid w:val="00CF3CC9"/>
    <w:rsid w:val="00CF3F5D"/>
    <w:rsid w:val="00CF4099"/>
    <w:rsid w:val="00CF7A9E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0F8C"/>
    <w:rsid w:val="00D421E5"/>
    <w:rsid w:val="00D43F99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477E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4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25D09"/>
    <w:rsid w:val="00E32061"/>
    <w:rsid w:val="00E322A9"/>
    <w:rsid w:val="00E36D17"/>
    <w:rsid w:val="00E3762B"/>
    <w:rsid w:val="00E42B83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87351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5CA"/>
    <w:rsid w:val="00EC3B9B"/>
    <w:rsid w:val="00EC5B5E"/>
    <w:rsid w:val="00ED1072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05885"/>
    <w:rsid w:val="00F104E1"/>
    <w:rsid w:val="00F1158D"/>
    <w:rsid w:val="00F13069"/>
    <w:rsid w:val="00F15448"/>
    <w:rsid w:val="00F244E2"/>
    <w:rsid w:val="00F26B74"/>
    <w:rsid w:val="00F27C8F"/>
    <w:rsid w:val="00F316B0"/>
    <w:rsid w:val="00F32749"/>
    <w:rsid w:val="00F32C8B"/>
    <w:rsid w:val="00F32F35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18FF"/>
    <w:rsid w:val="00F622A7"/>
    <w:rsid w:val="00F62A94"/>
    <w:rsid w:val="00F63927"/>
    <w:rsid w:val="00F648D8"/>
    <w:rsid w:val="00F65048"/>
    <w:rsid w:val="00F656F5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B7918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78B98B-BFBB-45B6-BABF-BC615D868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11</cp:revision>
  <cp:lastPrinted>2019-09-04T06:22:00Z</cp:lastPrinted>
  <dcterms:created xsi:type="dcterms:W3CDTF">2019-09-03T07:25:00Z</dcterms:created>
  <dcterms:modified xsi:type="dcterms:W3CDTF">2019-09-06T08:20:00Z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